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D3D5914" w:rsidR="00D84DAE" w:rsidRDefault="0063607B" w:rsidP="0063607B">
      <w:pPr>
        <w:tabs>
          <w:tab w:val="left" w:pos="5546"/>
        </w:tabs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48D206" wp14:editId="1F7CCA0C">
            <wp:simplePos x="0" y="0"/>
            <wp:positionH relativeFrom="column">
              <wp:posOffset>-664029</wp:posOffset>
            </wp:positionH>
            <wp:positionV relativeFrom="paragraph">
              <wp:posOffset>-356507</wp:posOffset>
            </wp:positionV>
            <wp:extent cx="2147949" cy="650875"/>
            <wp:effectExtent l="0" t="0" r="0" b="0"/>
            <wp:wrapNone/>
            <wp:docPr id="1642530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30295" name="Picture 16425302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80" cy="653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tab/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64036BE1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839A2">
              <w:rPr>
                <w:rFonts w:cstheme="minorHAnsi" w:hint="cs"/>
                <w:sz w:val="26"/>
                <w:szCs w:val="26"/>
                <w:rtl/>
                <w:lang w:bidi="fa-IR"/>
              </w:rPr>
              <w:t>تقارن</w:t>
            </w:r>
          </w:p>
        </w:tc>
        <w:tc>
          <w:tcPr>
            <w:tcW w:w="2522" w:type="dxa"/>
          </w:tcPr>
          <w:p w14:paraId="5CA3AC1F" w14:textId="171263B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839A2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6020F55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839A2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E3F1A3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2839A2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66F0FE" w14:textId="379A25AB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A6DA8">
              <w:rPr>
                <w:rFonts w:cstheme="minorHAnsi"/>
                <w:sz w:val="24"/>
                <w:szCs w:val="24"/>
                <w:rtl/>
              </w:rPr>
              <w:t>دانش‌آموزان مفهوم تقارن را درک کنند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2B384B44" w14:textId="5EC0DEF5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>بتوانند خط تقارن را در اشکال مختلف تشخیص دهند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4EBD45BA" w:rsidR="00E86895" w:rsidRPr="005A2295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>اشکال متقارن و نامتقارن را از هم تشخیص دهند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86CD0E" w14:textId="36FEDFE6" w:rsidR="004A6DA8" w:rsidRPr="004A6DA8" w:rsidRDefault="004A6DA8" w:rsidP="004A6DA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با استفاده از آ</w:t>
            </w:r>
            <w:r w:rsidRPr="004A6DA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نه،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تقارن </w:t>
            </w:r>
            <w:r w:rsidRPr="004A6DA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شکل را مشاهده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</w:t>
            </w:r>
          </w:p>
          <w:p w14:paraId="4E7553B9" w14:textId="26CB4640" w:rsidR="004A6DA8" w:rsidRPr="004A6DA8" w:rsidRDefault="004A6DA8" w:rsidP="004A6DA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خط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تقارن را در اشکال ساده مانند مربع، مستط</w:t>
            </w:r>
            <w:r w:rsidRPr="004A6DA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و دا</w:t>
            </w:r>
            <w:r w:rsidRPr="004A6DA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ره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رسم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</w:t>
            </w:r>
          </w:p>
          <w:p w14:paraId="0619BE8C" w14:textId="067092E1" w:rsidR="004A6DA8" w:rsidRPr="004A6DA8" w:rsidRDefault="004A6DA8" w:rsidP="004A6DA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اشکال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متقارن را در طب</w:t>
            </w:r>
            <w:r w:rsidRPr="004A6DA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عت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و مح</w:t>
            </w:r>
            <w:r w:rsidRPr="004A6DA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ط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اطراف خود پ</w:t>
            </w:r>
            <w:r w:rsidRPr="004A6DA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دا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</w:t>
            </w:r>
          </w:p>
          <w:p w14:paraId="07A42F6A" w14:textId="144ABEB7" w:rsidR="004A6DA8" w:rsidRDefault="004A6DA8" w:rsidP="004A6DA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4A6DA8">
              <w:rPr>
                <w:rFonts w:cs="Calibri" w:hint="eastAsia"/>
                <w:sz w:val="24"/>
                <w:szCs w:val="24"/>
                <w:rtl/>
                <w:lang w:bidi="fa-IR"/>
              </w:rPr>
              <w:t>با</w:t>
            </w:r>
            <w:r w:rsidRPr="004A6DA8">
              <w:rPr>
                <w:rFonts w:cs="Calibri"/>
                <w:sz w:val="24"/>
                <w:szCs w:val="24"/>
                <w:rtl/>
                <w:lang w:bidi="fa-IR"/>
              </w:rPr>
              <w:t xml:space="preserve"> استفاده از کاغذ تا کردن، اشکال متقارن بسازند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</w:t>
            </w:r>
          </w:p>
          <w:p w14:paraId="7532CFB0" w14:textId="53CD578A" w:rsidR="00E86895" w:rsidRPr="005A2295" w:rsidRDefault="004A6DA8" w:rsidP="004A6DA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CE37691" w14:textId="77777777" w:rsidR="004A6DA8" w:rsidRDefault="004A6DA8" w:rsidP="004A6DA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B5EB1AA" w14:textId="77777777" w:rsidR="004A6DA8" w:rsidRDefault="004A6DA8" w:rsidP="004A6DA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9B6439" w14:textId="77777777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7560ACEE" w14:textId="36BA2EDA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A6DA8">
              <w:rPr>
                <w:rFonts w:cstheme="minorHAnsi"/>
                <w:sz w:val="24"/>
                <w:szCs w:val="24"/>
                <w:rtl/>
              </w:rPr>
              <w:t>تعریف ساده‌ای از تقارن ارائه دهند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D71894" w14:textId="04E49B1C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A6DA8">
              <w:rPr>
                <w:rFonts w:cstheme="minorHAnsi"/>
                <w:sz w:val="24"/>
                <w:szCs w:val="24"/>
                <w:rtl/>
              </w:rPr>
              <w:t>خط تقارن را در اشکال ساده رسم کنند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D6B1D2" w14:textId="46283007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4A6DA8">
              <w:rPr>
                <w:rFonts w:cstheme="minorHAnsi"/>
                <w:sz w:val="24"/>
                <w:szCs w:val="24"/>
                <w:rtl/>
              </w:rPr>
              <w:t>اشکال متقارن و نامتقارن را از هم تشخیص دهند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BCA97E3" w:rsidR="00E86895" w:rsidRPr="005A2295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4A6DA8">
              <w:rPr>
                <w:rFonts w:cstheme="minorHAnsi"/>
                <w:sz w:val="24"/>
                <w:szCs w:val="24"/>
                <w:rtl/>
              </w:rPr>
              <w:t>یک شکل ساده را به صورت متقارن کامل کنند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5878B8" w14:textId="77777777" w:rsidR="004A6DA8" w:rsidRDefault="004A6DA8" w:rsidP="004A6DA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846997D" w14:textId="77777777" w:rsidR="004A6DA8" w:rsidRPr="004A6DA8" w:rsidRDefault="004A6DA8" w:rsidP="004A6DA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221AC085" w:rsidR="00E86895" w:rsidRPr="00EC40DA" w:rsidRDefault="00E86895" w:rsidP="004A6DA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D77C49" w14:textId="77777777" w:rsidR="004A6DA8" w:rsidRDefault="004A6DA8" w:rsidP="004A6DA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>پرسش: آیا می‌دانی وقتی یک شکل را از وسط تا می‌زنیم و دو قسمت آن یکسان می‌شود، به آن</w:t>
            </w:r>
          </w:p>
          <w:p w14:paraId="561A7E44" w14:textId="23E066E1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 چه می‌گویند؟ </w:t>
            </w:r>
          </w:p>
          <w:p w14:paraId="41D049A6" w14:textId="5788CE7D" w:rsidR="004A6DA8" w:rsidRDefault="004A6DA8" w:rsidP="004A6DA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فعالیت: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شکل‌هایی را که در اطراف خود می‌بینند و دو قسمت یکسان </w:t>
            </w:r>
          </w:p>
          <w:p w14:paraId="6DC29993" w14:textId="7FE40C43" w:rsidR="00E86895" w:rsidRPr="005A2295" w:rsidRDefault="004A6DA8" w:rsidP="004A6DA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>دارن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د </w:t>
            </w:r>
            <w:r w:rsidRPr="004A6DA8">
              <w:rPr>
                <w:rFonts w:cstheme="minorHAnsi"/>
                <w:sz w:val="24"/>
                <w:szCs w:val="24"/>
                <w:rtl/>
              </w:rPr>
              <w:t>، نام ببرند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3736A8F4" w:rsidR="004A6DA8" w:rsidRPr="004A6DA8" w:rsidRDefault="00EC40DA" w:rsidP="004A6DA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C7F3F6" w14:textId="2863547E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آینه </w:t>
            </w:r>
          </w:p>
          <w:p w14:paraId="49A5831F" w14:textId="6F7DA9D6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>کاغذهای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قیچی </w:t>
            </w:r>
          </w:p>
          <w:p w14:paraId="6DA422B0" w14:textId="5EC5B55A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3-کتاب درسی ،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ماژیک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،تخته</w:t>
            </w:r>
          </w:p>
          <w:p w14:paraId="54019D82" w14:textId="29DEA147" w:rsidR="00E86895" w:rsidRPr="005A2295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4A6DA8">
              <w:rPr>
                <w:rFonts w:cstheme="minorHAnsi"/>
                <w:sz w:val="24"/>
                <w:szCs w:val="24"/>
                <w:rtl/>
              </w:rPr>
              <w:t>تصاویر اشکال متقارن و نامتقارن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6D37F194" w:rsidR="00EC40DA" w:rsidRPr="004A6DA8" w:rsidRDefault="00EC40DA" w:rsidP="004A6DA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4A6DA8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60402D7" w:rsidR="00EC40DA" w:rsidRPr="005A2295" w:rsidRDefault="004A6DA8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ترکیبی از روش های پرسش و پاسخ ، یادگیری فعال و مشارکتی... 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Default="00FA071C" w:rsidP="004A6DA8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3A5368A" w14:textId="77777777" w:rsidR="004A6DA8" w:rsidRDefault="004A6DA8" w:rsidP="004A6DA8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E0E4981" w14:textId="77777777" w:rsidR="004A6DA8" w:rsidRDefault="004A6DA8" w:rsidP="004A6DA8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B254EB" w14:textId="77777777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4A6DA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>با پرسیدن سوالاتی مانند "آیا تا به حال پروانه دیده‌اید؟" و "بال‌های پروانه چه</w:t>
            </w:r>
          </w:p>
          <w:p w14:paraId="2BD6A2A7" w14:textId="1A8D8050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 شکلی است؟" دانش‌آموزان را به بحث و گفتگو تشویق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919980" w14:textId="77777777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یک تصویر از یک پروانه یا برگ درخت نشان داده و از دانش‌آموزان بپرسید که آیا دو قسمت آن </w:t>
            </w:r>
          </w:p>
          <w:p w14:paraId="3F9B9DD6" w14:textId="77777777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>یکسان است یا خیر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EE7BC5F" w14:textId="77777777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4A6DA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2E3024B7" w14:textId="77777777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مفهوم تقارن را با استفاده از آینه به دانش‌آموزان آموزش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>یک شکل ساده مانند مربع را</w:t>
            </w:r>
          </w:p>
          <w:p w14:paraId="145F8862" w14:textId="4038CD8B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 روی</w:t>
            </w:r>
            <w:r w:rsidR="002839A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تخته بکشید و با استفاده از آینه، تقارن آن را نشان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خط تقارن را تعریف کرده و با </w:t>
            </w:r>
          </w:p>
          <w:p w14:paraId="071B7379" w14:textId="77777777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>استفاده از ماژیک روی شکل بکشید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تصاویر مختلفی از اشکال متقارن و نامتقارن نشان داده </w:t>
            </w:r>
          </w:p>
          <w:p w14:paraId="6E9F800F" w14:textId="68F954D8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و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2839A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>آن‌ها را تشخیص دهند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00C45E" w14:textId="05F8CE52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A6DA8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4A6DA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0EB17BA8" w14:textId="77777777" w:rsidR="002839A2" w:rsidRDefault="004A6DA8" w:rsidP="002839A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 و به هر گروه یک برگ کاغذ رنگی و قیچی</w:t>
            </w:r>
            <w:r w:rsidR="002839A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DF7F16A" w14:textId="77777777" w:rsidR="002839A2" w:rsidRDefault="004A6DA8" w:rsidP="002839A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از آن‌ها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="002839A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>یک شکل ساده را روی کاغذ بکشند و سپس آن را از وسط تا بزنند تا</w:t>
            </w:r>
          </w:p>
          <w:p w14:paraId="7FDC20EB" w14:textId="0BF557A9" w:rsidR="004A6DA8" w:rsidRPr="004A6DA8" w:rsidRDefault="004A6DA8" w:rsidP="002839A2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 تقارن آن را مشاهده کنند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AE7E24A" w14:textId="6BFA21FE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4A6DA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CCDACB2" w14:textId="7F70510B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بازی "پیدا کردن نیمه گمشده" را انجام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. در این بازی، شما یک نیمه از یک شکل متقارن را </w:t>
            </w:r>
          </w:p>
          <w:p w14:paraId="0E344B42" w14:textId="35B8AED6" w:rsidR="00FA071C" w:rsidRPr="005A2295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>نشان می‌</w:t>
            </w:r>
            <w:r>
              <w:rPr>
                <w:rFonts w:cstheme="minorHAnsi"/>
                <w:sz w:val="24"/>
                <w:szCs w:val="24"/>
                <w:rtl/>
              </w:rPr>
              <w:t>دهیم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 و دانش‌آموزان باید نیمه دیگر آن را پیدا کنند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F59FFE" w14:textId="2E1ADD40" w:rsidR="004A6DA8" w:rsidRPr="004A6DA8" w:rsidRDefault="004A6DA8" w:rsidP="004A6DA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4A6DA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در مورد مفاهیم آموزش داده شده پرسش‌هایی مطرح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0766C1B7" w14:textId="36C560C5" w:rsidR="004A6DA8" w:rsidRDefault="004A6DA8" w:rsidP="004A6DA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b/>
                <w:bCs/>
                <w:sz w:val="24"/>
                <w:szCs w:val="24"/>
                <w:rtl/>
              </w:rPr>
              <w:t>انجام یک تمرین کوتاه</w:t>
            </w:r>
            <w:r w:rsidRPr="004A6DA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A6DA8">
              <w:rPr>
                <w:rFonts w:cstheme="minorHAnsi"/>
                <w:sz w:val="24"/>
                <w:szCs w:val="24"/>
                <w:rtl/>
              </w:rPr>
              <w:t>به دانش‌آموزان یک برگه با اشکال مختلف ب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 و از آن‌ها بخواهید</w:t>
            </w:r>
          </w:p>
          <w:p w14:paraId="63D79A7D" w14:textId="54F2F325" w:rsidR="00FA071C" w:rsidRPr="005A2295" w:rsidRDefault="004A6DA8" w:rsidP="004A6DA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 خط تقارن آن‌ها را رسم کنند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A8B1B9" w14:textId="45C618AD" w:rsidR="00EC40DA" w:rsidRPr="004A6DA8" w:rsidRDefault="00EC40DA" w:rsidP="004A6DA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C09B752" w14:textId="5DD94E1E" w:rsidR="004A6DA8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4A6DA8">
              <w:rPr>
                <w:rFonts w:cstheme="minorHAnsi"/>
                <w:sz w:val="24"/>
                <w:szCs w:val="24"/>
                <w:rtl/>
              </w:rPr>
              <w:t xml:space="preserve">در اطراف خانه خود به دنبال اشیاء متقارن بگردند و یک تصویر از </w:t>
            </w:r>
          </w:p>
          <w:p w14:paraId="40B6F09B" w14:textId="336B0774" w:rsidR="00EC40DA" w:rsidRPr="005A2295" w:rsidRDefault="004A6DA8" w:rsidP="004A6DA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A6DA8">
              <w:rPr>
                <w:rFonts w:cstheme="minorHAnsi"/>
                <w:sz w:val="24"/>
                <w:szCs w:val="24"/>
                <w:rtl/>
              </w:rPr>
              <w:t>آن‌ها بکشند</w:t>
            </w:r>
            <w:r w:rsidRPr="004A6DA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53F2E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517272"/>
    <w:multiLevelType w:val="multilevel"/>
    <w:tmpl w:val="7DF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77628"/>
    <w:multiLevelType w:val="multilevel"/>
    <w:tmpl w:val="4FD0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3E418C"/>
    <w:multiLevelType w:val="multilevel"/>
    <w:tmpl w:val="BA62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20296"/>
    <w:multiLevelType w:val="multilevel"/>
    <w:tmpl w:val="A748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BD26DB"/>
    <w:multiLevelType w:val="multilevel"/>
    <w:tmpl w:val="BF94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10"/>
  </w:num>
  <w:num w:numId="5" w16cid:durableId="1562981761">
    <w:abstractNumId w:val="7"/>
  </w:num>
  <w:num w:numId="6" w16cid:durableId="2017801150">
    <w:abstractNumId w:val="11"/>
  </w:num>
  <w:num w:numId="7" w16cid:durableId="1496994281">
    <w:abstractNumId w:val="4"/>
  </w:num>
  <w:num w:numId="8" w16cid:durableId="996802721">
    <w:abstractNumId w:val="1"/>
  </w:num>
  <w:num w:numId="9" w16cid:durableId="2144149796">
    <w:abstractNumId w:val="5"/>
  </w:num>
  <w:num w:numId="10" w16cid:durableId="20472787">
    <w:abstractNumId w:val="3"/>
  </w:num>
  <w:num w:numId="11" w16cid:durableId="2072803791">
    <w:abstractNumId w:val="9"/>
  </w:num>
  <w:num w:numId="12" w16cid:durableId="621889897">
    <w:abstractNumId w:val="8"/>
  </w:num>
  <w:num w:numId="13" w16cid:durableId="649407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839A2"/>
    <w:rsid w:val="004A6DA8"/>
    <w:rsid w:val="005715C5"/>
    <w:rsid w:val="005A2295"/>
    <w:rsid w:val="0063607B"/>
    <w:rsid w:val="006D7ED8"/>
    <w:rsid w:val="008E5F7C"/>
    <w:rsid w:val="009666BB"/>
    <w:rsid w:val="00A25778"/>
    <w:rsid w:val="00A30CFB"/>
    <w:rsid w:val="00AD3D21"/>
    <w:rsid w:val="00B526D4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2025-04-28T16:27:00Z</cp:lastPrinted>
  <dcterms:created xsi:type="dcterms:W3CDTF">2024-07-15T18:17:00Z</dcterms:created>
  <dcterms:modified xsi:type="dcterms:W3CDTF">2025-04-28T16:28:00Z</dcterms:modified>
</cp:coreProperties>
</file>